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ADAR1-MEDIATED RNA EDITING, A NOVEL MECHANISM CONTROLLING VASCULAR SMOOTH MUSCLE PHENOTYPIC MODULATION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J</w:t>
      </w:r>
      <w:r w:rsidR="002A7DE6">
        <w:t>.</w:t>
      </w:r>
      <w:r>
        <w:t xml:space="preserve"> </w:t>
      </w:r>
      <w:proofErr w:type="spellStart"/>
      <w:r>
        <w:t>Fei</w:t>
      </w:r>
      <w:proofErr w:type="spellEnd"/>
      <w:r>
        <w:t>, X</w:t>
      </w:r>
      <w:r w:rsidR="002A7DE6">
        <w:t>.</w:t>
      </w:r>
      <w:r>
        <w:t>B</w:t>
      </w:r>
      <w:r w:rsidR="002A7DE6">
        <w:t>.</w:t>
      </w:r>
      <w:r>
        <w:t xml:space="preserve"> Cui, K</w:t>
      </w:r>
      <w:r w:rsidR="002A7DE6">
        <w:t>.</w:t>
      </w:r>
      <w:r>
        <w:t xml:space="preserve"> Dong, </w:t>
      </w:r>
      <w:r w:rsidRPr="002A7DE6">
        <w:rPr>
          <w:b/>
          <w:bCs/>
          <w:u w:val="single"/>
        </w:rPr>
        <w:t>S</w:t>
      </w:r>
      <w:r w:rsidR="002A7DE6" w:rsidRPr="002A7DE6">
        <w:rPr>
          <w:b/>
          <w:bCs/>
          <w:u w:val="single"/>
        </w:rPr>
        <w:t>.</w:t>
      </w:r>
      <w:r w:rsidRPr="002A7DE6">
        <w:rPr>
          <w:b/>
          <w:bCs/>
          <w:u w:val="single"/>
        </w:rPr>
        <w:t>Y</w:t>
      </w:r>
      <w:r w:rsidR="002A7DE6" w:rsidRPr="002A7DE6">
        <w:rPr>
          <w:b/>
          <w:bCs/>
          <w:u w:val="single"/>
        </w:rPr>
        <w:t>.</w:t>
      </w:r>
      <w:r w:rsidRPr="002A7DE6">
        <w:rPr>
          <w:b/>
          <w:bCs/>
          <w:u w:val="single"/>
        </w:rPr>
        <w:t xml:space="preserve"> Chen</w:t>
      </w:r>
      <w: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University of Georgia, Athens, GA,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Vascular smooth muscle (SMC) phenotypic modulation plays an essential role in the development and progression of several major human diseases such as atherosclerosis, hypertension, </w:t>
      </w:r>
      <w:proofErr w:type="gramStart"/>
      <w:r>
        <w:t>restenosis</w:t>
      </w:r>
      <w:proofErr w:type="gramEnd"/>
      <w:r>
        <w:t xml:space="preserve"> after angioplasty or bypass, diabetic vascular complications, and transplantation </w:t>
      </w:r>
      <w:proofErr w:type="spellStart"/>
      <w:r>
        <w:t>arteriopathy</w:t>
      </w:r>
      <w:proofErr w:type="spellEnd"/>
      <w:r>
        <w:t xml:space="preserve">, asthma, and cancer. A hallmark feature of the phenotypic modulation is the down-regulation of SMC contractile genes. Platelet-derived growth factor-BB (PDGF-BB), a well-known stimulator of SMC phenotypic modulation, down-regulates SMC genes via posttranscriptional regulation. The underlying mechanisms, however, remain largely unknown. We found that SMC gene down-regulation was caused by abnormal RNA editing of their precursor mRNAs (pre-mRNAs), which was facilitated by adenosine deaminase acting on RNA (ADAR). ADAR converts adenosines to inosines (A to I editing). PDGF-BB induced ADAR1 expression while down-regulating smooth muscle myosin heavy chain (SMMHC) and </w:t>
      </w:r>
      <w:r w:rsidR="003B1631">
        <w:t>alpha</w:t>
      </w:r>
      <w:r>
        <w:t xml:space="preserve">-actin (a-SMA). Knockdown of ADAR1 by shRNA restored PDGF-BB-blocked SMMHC and </w:t>
      </w:r>
      <w:r w:rsidR="003B1631" w:rsidRPr="004F6DCF">
        <w:t>a</w:t>
      </w:r>
      <w:r w:rsidRPr="004F6DCF">
        <w:t>-SMA</w:t>
      </w:r>
      <w:r>
        <w:t xml:space="preserve"> expression, demonstrating that ADAR1 played an essential role in SMC phenotype mo</w:t>
      </w:r>
      <w:bookmarkStart w:id="0" w:name="_GoBack"/>
      <w:bookmarkEnd w:id="0"/>
      <w:r>
        <w:t xml:space="preserve">dulation. Animal studies showed that SMMHC and a-SMA pre-mRNA was accumulated while their mature mRNA was decreased along with the expression of ADAR1 in media SMCs initially, and </w:t>
      </w:r>
      <w:proofErr w:type="spellStart"/>
      <w:r>
        <w:t>neointima</w:t>
      </w:r>
      <w:proofErr w:type="spellEnd"/>
      <w:r>
        <w:t xml:space="preserve"> SMCs subsequently in balloon-injured rat carotid arteries. Of importance, knockdown or heterozygous knockout of ADAR1 dramatically inhibited injury-induced </w:t>
      </w:r>
      <w:proofErr w:type="spellStart"/>
      <w:r>
        <w:t>neointima</w:t>
      </w:r>
      <w:proofErr w:type="spellEnd"/>
      <w:r>
        <w:t xml:space="preserve"> formation, demonstrating a critical role of ADAR1 in vascular remodeling in vivo. ADAR1 appeared to regulate SMC proliferation through RNA editing-mediated downregulation of p27kip1. Taken together, our study unraveled a novel molecular mechanism governing SMC phenotypic modulation.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064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3CB" w:rsidRDefault="00CD03CB" w:rsidP="002A7DE6">
      <w:r>
        <w:separator/>
      </w:r>
    </w:p>
  </w:endnote>
  <w:endnote w:type="continuationSeparator" w:id="0">
    <w:p w:rsidR="00CD03CB" w:rsidRDefault="00CD03CB" w:rsidP="002A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4" w:rsidRDefault="009A2F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4" w:rsidRDefault="009A2F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4" w:rsidRDefault="009A2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3CB" w:rsidRDefault="00CD03CB" w:rsidP="002A7DE6">
      <w:r>
        <w:separator/>
      </w:r>
    </w:p>
  </w:footnote>
  <w:footnote w:type="continuationSeparator" w:id="0">
    <w:p w:rsidR="00CD03CB" w:rsidRDefault="00CD03CB" w:rsidP="002A7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4" w:rsidRDefault="009A2F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E6" w:rsidRDefault="009A2F84" w:rsidP="002A7DE6">
    <w:pPr>
      <w:pStyle w:val="Header"/>
    </w:pPr>
    <w:r>
      <w:t>3066</w:t>
    </w:r>
    <w:r w:rsidR="002A7DE6">
      <w:t xml:space="preserve">      Oral     Cat: </w:t>
    </w:r>
    <w:r w:rsidR="002A7DE6">
      <w:rPr>
        <w:rFonts w:ascii="Arial" w:hAnsi="Arial" w:cs="Arial"/>
        <w:color w:val="222222"/>
        <w:sz w:val="19"/>
        <w:szCs w:val="19"/>
        <w:shd w:val="clear" w:color="auto" w:fill="FFFFFF"/>
      </w:rPr>
      <w:t>Vascular biology, Basic research</w:t>
    </w:r>
  </w:p>
  <w:p w:rsidR="002A7DE6" w:rsidRDefault="002A7D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4" w:rsidRDefault="009A2F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64B9F"/>
    <w:rsid w:val="002A7DE6"/>
    <w:rsid w:val="003B1631"/>
    <w:rsid w:val="00447B2F"/>
    <w:rsid w:val="004F001E"/>
    <w:rsid w:val="004F6DCF"/>
    <w:rsid w:val="009A2F84"/>
    <w:rsid w:val="009F1157"/>
    <w:rsid w:val="00B921ED"/>
    <w:rsid w:val="00CC2878"/>
    <w:rsid w:val="00CD03CB"/>
    <w:rsid w:val="00D10D28"/>
    <w:rsid w:val="00D8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595B5C-260A-4292-81AE-2FFD4A0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D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D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2016-07-05T05:57:00Z</dcterms:created>
  <dcterms:modified xsi:type="dcterms:W3CDTF">2016-07-06T08:10:00Z</dcterms:modified>
</cp:coreProperties>
</file>